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5814" w14:textId="77777777" w:rsidR="006C48D6" w:rsidRPr="00AB1E29" w:rsidRDefault="006C48D6" w:rsidP="006C4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E29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>Referentni alati</w:t>
      </w:r>
    </w:p>
    <w:p w14:paraId="0A365815" w14:textId="77777777" w:rsidR="006C48D6" w:rsidRPr="00C462F5" w:rsidRDefault="006C48D6" w:rsidP="006C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A365816" w14:textId="77777777" w:rsidR="006C48D6" w:rsidRPr="00B402E7" w:rsidRDefault="006C48D6" w:rsidP="006C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2E7">
        <w:rPr>
          <w:rFonts w:ascii="Times New Roman" w:eastAsia="Times New Roman" w:hAnsi="Times New Roman" w:cs="Times New Roman"/>
          <w:sz w:val="24"/>
          <w:szCs w:val="24"/>
          <w:u w:val="single"/>
          <w:lang w:bidi="hr-HR"/>
        </w:rPr>
        <w:t>Referentni vodič</w:t>
      </w:r>
    </w:p>
    <w:p w14:paraId="0A365817" w14:textId="77777777" w:rsidR="006C48D6" w:rsidRPr="00B402E7" w:rsidRDefault="006C48D6" w:rsidP="006C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365818" w14:textId="12F30BCC" w:rsidR="006C48D6" w:rsidRPr="00B402E7" w:rsidRDefault="005C0224" w:rsidP="006C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Organizacije koje su uključene u proces otpreme</w:t>
      </w:r>
      <w:r w:rsidR="006C48D6"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imaju zajedničku</w:t>
      </w:r>
      <w:r w:rsidR="006C48D6"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odgovornost 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u osiguravanju da sve pošiljke budu </w:t>
      </w:r>
      <w:r w:rsidR="006C48D6"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u skladu s nacionalnim zakonima i propisima 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o</w:t>
      </w:r>
      <w:r w:rsidR="006C48D6"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stratešk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oj</w:t>
      </w:r>
      <w:r w:rsidR="006C48D6"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kontrol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i</w:t>
      </w:r>
      <w:r w:rsidR="006C48D6"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trgovine. On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e</w:t>
      </w:r>
      <w:r w:rsidR="006C48D6"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također pomažu u sprečavanju nezakonit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e</w:t>
      </w:r>
      <w:r w:rsidR="006C48D6"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otprem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e</w:t>
      </w:r>
      <w:r w:rsidR="006C48D6"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robe ili tehnologije s vojnom ili dvojnom namjenom u </w:t>
      </w:r>
      <w:r w:rsidR="0094188F">
        <w:rPr>
          <w:rFonts w:ascii="Times New Roman" w:eastAsia="Times New Roman" w:hAnsi="Times New Roman" w:cs="Times New Roman"/>
          <w:sz w:val="24"/>
          <w:szCs w:val="24"/>
          <w:lang w:bidi="hr-HR"/>
        </w:rPr>
        <w:t>države</w:t>
      </w:r>
      <w:r w:rsidR="006C48D6"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proliferacije</w:t>
      </w:r>
      <w:r w:rsidR="006C48D6"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te</w:t>
      </w:r>
      <w:r w:rsidR="006C48D6"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="0094188F">
        <w:rPr>
          <w:rFonts w:ascii="Times New Roman" w:eastAsia="Times New Roman" w:hAnsi="Times New Roman" w:cs="Times New Roman"/>
          <w:sz w:val="24"/>
          <w:szCs w:val="24"/>
          <w:lang w:bidi="hr-HR"/>
        </w:rPr>
        <w:t>države</w:t>
      </w:r>
      <w:bookmarkStart w:id="0" w:name="_GoBack"/>
      <w:bookmarkEnd w:id="0"/>
      <w:r w:rsidR="006C48D6"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koje podupiru terorizam. </w:t>
      </w:r>
    </w:p>
    <w:p w14:paraId="0A365819" w14:textId="77777777" w:rsidR="006C48D6" w:rsidRPr="00B402E7" w:rsidRDefault="006C48D6" w:rsidP="006C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6581A" w14:textId="6407FE97" w:rsidR="006C48D6" w:rsidRPr="00B402E7" w:rsidRDefault="006C48D6" w:rsidP="006C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Otpremnici bi trebali pripremiti i održavati </w:t>
      </w:r>
      <w:r w:rsidR="005C0224" w:rsidRPr="005C0224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Priručnik o programu unutarnje usklađenosti (</w:t>
      </w:r>
      <w:r w:rsidRPr="005C0224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PUU</w:t>
      </w:r>
      <w:r w:rsidR="005C0224" w:rsidRPr="005C0224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) </w:t>
      </w:r>
      <w:r w:rsidR="005C0224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za otpremnike </w:t>
      </w:r>
      <w:r w:rsidRPr="005C0224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/</w:t>
      </w:r>
      <w:r w:rsidR="005C0224" w:rsidRPr="005C0224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 R</w:t>
      </w:r>
      <w:r w:rsidRPr="005C0224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eferentni vodič </w:t>
      </w: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(vrlo sličan </w:t>
      </w:r>
      <w:r w:rsidR="005C0224">
        <w:rPr>
          <w:rFonts w:ascii="Times New Roman" w:eastAsia="Times New Roman" w:hAnsi="Times New Roman" w:cs="Times New Roman"/>
          <w:sz w:val="24"/>
          <w:szCs w:val="24"/>
          <w:lang w:bidi="hr-HR"/>
        </w:rPr>
        <w:t>Priručniku o programu unutarnje usklađenosti</w:t>
      </w: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), koji sadrži referentne obrasce i predloške koji će im pomoći u </w:t>
      </w:r>
      <w:r w:rsidR="005C0224">
        <w:rPr>
          <w:rFonts w:ascii="Times New Roman" w:eastAsia="Times New Roman" w:hAnsi="Times New Roman" w:cs="Times New Roman"/>
          <w:sz w:val="24"/>
          <w:szCs w:val="24"/>
          <w:lang w:bidi="hr-HR"/>
        </w:rPr>
        <w:t>izradi</w:t>
      </w: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vlastitih politika i postupaka </w:t>
      </w:r>
      <w:r w:rsidR="005C0224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u sklopu </w:t>
      </w: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>programa unutarnj</w:t>
      </w:r>
      <w:r w:rsidR="005C0224">
        <w:rPr>
          <w:rFonts w:ascii="Times New Roman" w:eastAsia="Times New Roman" w:hAnsi="Times New Roman" w:cs="Times New Roman"/>
          <w:sz w:val="24"/>
          <w:szCs w:val="24"/>
          <w:lang w:bidi="hr-HR"/>
        </w:rPr>
        <w:t>e</w:t>
      </w: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usklađenost</w:t>
      </w:r>
      <w:r w:rsidR="005C0224">
        <w:rPr>
          <w:rFonts w:ascii="Times New Roman" w:eastAsia="Times New Roman" w:hAnsi="Times New Roman" w:cs="Times New Roman"/>
          <w:sz w:val="24"/>
          <w:szCs w:val="24"/>
          <w:lang w:bidi="hr-HR"/>
        </w:rPr>
        <w:t>i</w:t>
      </w: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>, kao i voditi ih kroz njegovu primjenu.</w:t>
      </w:r>
    </w:p>
    <w:p w14:paraId="0A36581B" w14:textId="77777777" w:rsidR="006C48D6" w:rsidRPr="00B402E7" w:rsidRDefault="006C48D6" w:rsidP="006C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6581C" w14:textId="7AE9B97E" w:rsidR="006C48D6" w:rsidRPr="00B402E7" w:rsidRDefault="005C0224" w:rsidP="006C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24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Priručnik o programu unutarnje usklađenosti (PUU) za otpremnike / Referentni vodič </w:t>
      </w:r>
      <w:r w:rsidR="006C48D6"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>može sadržavati sljedeć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e</w:t>
      </w:r>
      <w:r w:rsidR="006C48D6"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: </w:t>
      </w:r>
    </w:p>
    <w:p w14:paraId="0A36581D" w14:textId="4A642894" w:rsidR="006C48D6" w:rsidRPr="00B402E7" w:rsidRDefault="006C48D6" w:rsidP="006C48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2E7">
        <w:rPr>
          <w:rFonts w:ascii="Times New Roman" w:eastAsia="Times New Roman" w:hAnsi="Times New Roman" w:cs="Times New Roman"/>
          <w:noProof/>
          <w:sz w:val="24"/>
          <w:szCs w:val="24"/>
          <w:lang w:bidi="hr-HR"/>
        </w:rPr>
        <w:drawing>
          <wp:anchor distT="0" distB="0" distL="114300" distR="114300" simplePos="0" relativeHeight="251659264" behindDoc="0" locked="0" layoutInCell="1" allowOverlap="1" wp14:anchorId="0A36583E" wp14:editId="0A36583F">
            <wp:simplePos x="0" y="0"/>
            <wp:positionH relativeFrom="margin">
              <wp:posOffset>3244850</wp:posOffset>
            </wp:positionH>
            <wp:positionV relativeFrom="margin">
              <wp:posOffset>2999105</wp:posOffset>
            </wp:positionV>
            <wp:extent cx="2563495" cy="1776095"/>
            <wp:effectExtent l="0" t="0" r="825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pper16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>Izjav</w:t>
      </w:r>
      <w:r w:rsidR="005C0224">
        <w:rPr>
          <w:rFonts w:ascii="Times New Roman" w:eastAsia="Times New Roman" w:hAnsi="Times New Roman" w:cs="Times New Roman"/>
          <w:sz w:val="24"/>
          <w:szCs w:val="24"/>
          <w:lang w:bidi="hr-HR"/>
        </w:rPr>
        <w:t>u</w:t>
      </w: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o poslovnoj politici </w:t>
      </w:r>
      <w:r w:rsidR="005C0224">
        <w:rPr>
          <w:rFonts w:ascii="Times New Roman" w:eastAsia="Times New Roman" w:hAnsi="Times New Roman" w:cs="Times New Roman"/>
          <w:sz w:val="24"/>
          <w:szCs w:val="24"/>
          <w:lang w:bidi="hr-HR"/>
        </w:rPr>
        <w:t>poduzeća</w:t>
      </w:r>
    </w:p>
    <w:p w14:paraId="0A36581E" w14:textId="1D44B646" w:rsidR="006C48D6" w:rsidRPr="00B402E7" w:rsidRDefault="005C0224" w:rsidP="006C48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Popis odgovornog osoblja</w:t>
      </w:r>
    </w:p>
    <w:p w14:paraId="0A36581F" w14:textId="435C5575" w:rsidR="006C48D6" w:rsidRPr="00B402E7" w:rsidRDefault="005C0224" w:rsidP="006C48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Nacionalne</w:t>
      </w:r>
      <w:r w:rsidR="006C48D6"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zakon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e</w:t>
      </w:r>
      <w:r w:rsidR="006C48D6"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i propis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e</w:t>
      </w:r>
    </w:p>
    <w:p w14:paraId="0A365820" w14:textId="77777777" w:rsidR="006C48D6" w:rsidRPr="00B402E7" w:rsidRDefault="006C48D6" w:rsidP="006C48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Nacionalne vladine agencije </w:t>
      </w:r>
    </w:p>
    <w:p w14:paraId="0A365821" w14:textId="3821BC28" w:rsidR="006C48D6" w:rsidRPr="00B402E7" w:rsidRDefault="006C48D6" w:rsidP="006C48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>Provje</w:t>
      </w:r>
      <w:r w:rsidR="005C0224">
        <w:rPr>
          <w:rFonts w:ascii="Times New Roman" w:eastAsia="Times New Roman" w:hAnsi="Times New Roman" w:cs="Times New Roman"/>
          <w:sz w:val="24"/>
          <w:szCs w:val="24"/>
          <w:lang w:bidi="hr-HR"/>
        </w:rPr>
        <w:t>ru</w:t>
      </w: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transakcij</w:t>
      </w:r>
      <w:r w:rsidR="005C0224">
        <w:rPr>
          <w:rFonts w:ascii="Times New Roman" w:eastAsia="Times New Roman" w:hAnsi="Times New Roman" w:cs="Times New Roman"/>
          <w:sz w:val="24"/>
          <w:szCs w:val="24"/>
          <w:lang w:bidi="hr-HR"/>
        </w:rPr>
        <w:t>a</w:t>
      </w:r>
    </w:p>
    <w:p w14:paraId="0A365822" w14:textId="3CE0343E" w:rsidR="006C48D6" w:rsidRPr="00B402E7" w:rsidRDefault="006C48D6" w:rsidP="006C48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>Kontrol</w:t>
      </w:r>
      <w:r w:rsidR="005C0224">
        <w:rPr>
          <w:rFonts w:ascii="Times New Roman" w:eastAsia="Times New Roman" w:hAnsi="Times New Roman" w:cs="Times New Roman"/>
          <w:sz w:val="24"/>
          <w:szCs w:val="24"/>
          <w:lang w:bidi="hr-HR"/>
        </w:rPr>
        <w:t>u pošiljaka</w:t>
      </w:r>
    </w:p>
    <w:p w14:paraId="0A365823" w14:textId="10F15294" w:rsidR="006C48D6" w:rsidRPr="00B402E7" w:rsidRDefault="006C48D6" w:rsidP="006C48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>Revizije i interne revizije</w:t>
      </w:r>
    </w:p>
    <w:p w14:paraId="0A365824" w14:textId="6BEE7474" w:rsidR="006C48D6" w:rsidRPr="00B402E7" w:rsidRDefault="006C48D6" w:rsidP="006C48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>Obuk</w:t>
      </w:r>
      <w:r w:rsidR="005C0224">
        <w:rPr>
          <w:rFonts w:ascii="Times New Roman" w:eastAsia="Times New Roman" w:hAnsi="Times New Roman" w:cs="Times New Roman"/>
          <w:sz w:val="24"/>
          <w:szCs w:val="24"/>
          <w:lang w:bidi="hr-HR"/>
        </w:rPr>
        <w:t>e</w:t>
      </w:r>
    </w:p>
    <w:p w14:paraId="0A365825" w14:textId="4CB7F949" w:rsidR="006C48D6" w:rsidRPr="00B402E7" w:rsidRDefault="006C48D6" w:rsidP="006C48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>Evidencije i dokumentacij</w:t>
      </w:r>
      <w:r w:rsidR="005C0224">
        <w:rPr>
          <w:rFonts w:ascii="Times New Roman" w:eastAsia="Times New Roman" w:hAnsi="Times New Roman" w:cs="Times New Roman"/>
          <w:sz w:val="24"/>
          <w:szCs w:val="24"/>
          <w:lang w:bidi="hr-HR"/>
        </w:rPr>
        <w:t>u</w:t>
      </w:r>
    </w:p>
    <w:p w14:paraId="0A365826" w14:textId="681A8D9E" w:rsidR="006C48D6" w:rsidRPr="00B402E7" w:rsidRDefault="006C48D6" w:rsidP="006C48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>Izvješć</w:t>
      </w:r>
      <w:r w:rsidR="005C0224">
        <w:rPr>
          <w:rFonts w:ascii="Times New Roman" w:eastAsia="Times New Roman" w:hAnsi="Times New Roman" w:cs="Times New Roman"/>
          <w:sz w:val="24"/>
          <w:szCs w:val="24"/>
          <w:lang w:bidi="hr-HR"/>
        </w:rPr>
        <w:t>a</w:t>
      </w: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i obav</w:t>
      </w:r>
      <w:r w:rsidR="005C0224">
        <w:rPr>
          <w:rFonts w:ascii="Times New Roman" w:eastAsia="Times New Roman" w:hAnsi="Times New Roman" w:cs="Times New Roman"/>
          <w:sz w:val="24"/>
          <w:szCs w:val="24"/>
          <w:lang w:bidi="hr-HR"/>
        </w:rPr>
        <w:t>ijesti</w:t>
      </w:r>
    </w:p>
    <w:p w14:paraId="0A365827" w14:textId="77777777" w:rsidR="006C48D6" w:rsidRPr="00B402E7" w:rsidRDefault="006C48D6" w:rsidP="006C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65828" w14:textId="566E7AED" w:rsidR="006C48D6" w:rsidRPr="00FE25CC" w:rsidRDefault="006C48D6" w:rsidP="006C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5CC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Za ogledne predloške za neke od ovih tema pogledajte </w:t>
      </w:r>
      <w:r w:rsidR="00FE25CC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dio</w:t>
      </w:r>
      <w:r w:rsidRPr="00FE25CC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 </w:t>
      </w:r>
      <w:r w:rsidR="000233F8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V</w:t>
      </w:r>
      <w:r w:rsidRPr="00FE25CC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odiča za PUU </w:t>
      </w:r>
      <w:r w:rsidR="000233F8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„Izrada</w:t>
      </w:r>
      <w:r w:rsidRPr="00FE25CC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 </w:t>
      </w:r>
      <w:r w:rsidR="000233F8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Priručnika za program unutarnje usklađenosti“</w:t>
      </w:r>
      <w:r w:rsidRPr="00FE25CC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 </w:t>
      </w:r>
      <w:r w:rsidR="000233F8" w:rsidRPr="000233F8">
        <w:rPr>
          <w:rStyle w:val="Hyperlink"/>
          <w:rFonts w:ascii="Times New Roman" w:hAnsi="Times New Roman" w:cs="Times New Roman"/>
          <w:b/>
          <w:sz w:val="24"/>
          <w:szCs w:val="24"/>
        </w:rPr>
        <w:t>pritiskom na ovu poveznic</w:t>
      </w:r>
      <w:r w:rsidR="000233F8">
        <w:rPr>
          <w:rStyle w:val="Hyperlink"/>
          <w:rFonts w:ascii="Times New Roman" w:hAnsi="Times New Roman" w:cs="Times New Roman"/>
          <w:b/>
          <w:sz w:val="24"/>
          <w:szCs w:val="24"/>
        </w:rPr>
        <w:t>u</w:t>
      </w:r>
      <w:r w:rsidR="000233F8" w:rsidRPr="00B402E7">
        <w:rPr>
          <w:rFonts w:ascii="Times New Roman" w:hAnsi="Times New Roman" w:cs="Times New Roman"/>
          <w:b/>
          <w:sz w:val="24"/>
          <w:szCs w:val="24"/>
        </w:rPr>
        <w:t>.</w:t>
      </w:r>
    </w:p>
    <w:p w14:paraId="0A365829" w14:textId="77777777" w:rsidR="006C48D6" w:rsidRDefault="006C48D6" w:rsidP="006C48D6">
      <w:pPr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  <w:lang w:bidi="hr-HR"/>
        </w:rPr>
        <w:br w:type="page"/>
      </w:r>
    </w:p>
    <w:p w14:paraId="0A36582A" w14:textId="77777777" w:rsidR="006C48D6" w:rsidRPr="00B402E7" w:rsidRDefault="006C48D6" w:rsidP="006C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2E7">
        <w:rPr>
          <w:rFonts w:ascii="Times New Roman" w:eastAsia="Times New Roman" w:hAnsi="Times New Roman" w:cs="Times New Roman"/>
          <w:sz w:val="24"/>
          <w:szCs w:val="24"/>
          <w:u w:val="single"/>
          <w:lang w:bidi="hr-HR"/>
        </w:rPr>
        <w:lastRenderedPageBreak/>
        <w:t>Alati za provedbu</w:t>
      </w:r>
    </w:p>
    <w:p w14:paraId="0A36582B" w14:textId="77777777" w:rsidR="006C48D6" w:rsidRPr="00B402E7" w:rsidRDefault="006C48D6" w:rsidP="006C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</w:p>
    <w:p w14:paraId="0A36582C" w14:textId="77777777" w:rsidR="006C48D6" w:rsidRPr="00B402E7" w:rsidRDefault="006C48D6" w:rsidP="006C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U ovom se odjeljku nalaze alati i referentni materijali koji mogu pomoći otpremnicima u provedbi učinkovitog programa unutarnje usklađenosti. </w:t>
      </w:r>
    </w:p>
    <w:p w14:paraId="0A36582D" w14:textId="77777777" w:rsidR="006C48D6" w:rsidRPr="00B402E7" w:rsidRDefault="006C48D6" w:rsidP="006C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6582E" w14:textId="77777777" w:rsidR="006C48D6" w:rsidRPr="00B402E7" w:rsidRDefault="006C48D6" w:rsidP="006C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2E7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Kliknite na poveznicu u nastavku da biste pristupili tim alatima i informacijama: </w:t>
      </w:r>
    </w:p>
    <w:p w14:paraId="0A36582F" w14:textId="2B3632EB" w:rsidR="006C48D6" w:rsidRPr="00B402E7" w:rsidRDefault="00E842D4" w:rsidP="006C48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80" w:after="120" w:line="240" w:lineRule="auto"/>
        <w:contextualSpacing w:val="0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hyperlink r:id="rId12" w:history="1">
        <w:r w:rsidR="006C48D6" w:rsidRPr="009A3A69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>Alat za pretraživanje kontrolnih popisa</w:t>
        </w:r>
      </w:hyperlink>
    </w:p>
    <w:p w14:paraId="0A365830" w14:textId="14ED8AAC" w:rsidR="006C48D6" w:rsidRPr="00B402E7" w:rsidRDefault="006C48D6" w:rsidP="006C48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80" w:after="120" w:line="240" w:lineRule="auto"/>
        <w:contextualSpacing w:val="0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4E7CC8">
        <w:rPr>
          <w:rStyle w:val="Hyperlink"/>
          <w:rFonts w:ascii="Times New Roman" w:eastAsia="Times New Roman" w:hAnsi="Times New Roman" w:cs="Times New Roman"/>
          <w:sz w:val="24"/>
          <w:szCs w:val="24"/>
          <w:lang w:bidi="hr-HR"/>
        </w:rPr>
        <w:t>Alat za provjeru s</w:t>
      </w:r>
      <w:r w:rsidR="004E7CC8">
        <w:rPr>
          <w:rStyle w:val="Hyperlink"/>
          <w:rFonts w:ascii="Times New Roman" w:eastAsia="Times New Roman" w:hAnsi="Times New Roman" w:cs="Times New Roman"/>
          <w:sz w:val="24"/>
          <w:szCs w:val="24"/>
          <w:lang w:bidi="hr-HR"/>
        </w:rPr>
        <w:t>ubjekata s ograničenji</w:t>
      </w:r>
      <w:r w:rsidRPr="004E7CC8">
        <w:rPr>
          <w:rStyle w:val="Hyperlink"/>
          <w:rFonts w:ascii="Times New Roman" w:eastAsia="Times New Roman" w:hAnsi="Times New Roman" w:cs="Times New Roman"/>
          <w:sz w:val="24"/>
          <w:szCs w:val="24"/>
          <w:lang w:bidi="hr-HR"/>
        </w:rPr>
        <w:t>m</w:t>
      </w:r>
      <w:r w:rsidR="004E7CC8">
        <w:rPr>
          <w:rStyle w:val="Hyperlink"/>
          <w:rFonts w:ascii="Times New Roman" w:eastAsia="Times New Roman" w:hAnsi="Times New Roman" w:cs="Times New Roman"/>
          <w:sz w:val="24"/>
          <w:szCs w:val="24"/>
          <w:lang w:bidi="hr-HR"/>
        </w:rPr>
        <w:t>a</w:t>
      </w:r>
      <w:r w:rsidRPr="00B402E7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bidi="hr-HR"/>
        </w:rPr>
        <w:t xml:space="preserve"> </w:t>
      </w:r>
    </w:p>
    <w:p w14:paraId="0A365831" w14:textId="587D86D8" w:rsidR="006C48D6" w:rsidRPr="00B402E7" w:rsidRDefault="00E842D4" w:rsidP="006C48D6">
      <w:pPr>
        <w:pStyle w:val="ListParagraph"/>
        <w:numPr>
          <w:ilvl w:val="0"/>
          <w:numId w:val="7"/>
        </w:numPr>
        <w:spacing w:before="18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C48D6" w:rsidRPr="00B402E7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>Znakovi za uzbunu i popis praćenja</w:t>
        </w:r>
      </w:hyperlink>
    </w:p>
    <w:p w14:paraId="0A365832" w14:textId="443B631E" w:rsidR="006C48D6" w:rsidRPr="009C5389" w:rsidRDefault="006C48D6" w:rsidP="006C48D6">
      <w:pPr>
        <w:pStyle w:val="ListParagraph"/>
        <w:numPr>
          <w:ilvl w:val="0"/>
          <w:numId w:val="7"/>
        </w:numPr>
        <w:spacing w:before="180" w:after="120" w:line="240" w:lineRule="auto"/>
        <w:contextualSpacing w:val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instrText xml:space="preserve"> HYPERLINK "http://trade.ec.europa.eu/doclib/html/155248.htm" </w:instrTex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fldChar w:fldCharType="separate"/>
      </w:r>
      <w:r w:rsidRPr="009C5389">
        <w:rPr>
          <w:rStyle w:val="Hyperlink"/>
          <w:rFonts w:ascii="Times New Roman" w:eastAsia="Times New Roman" w:hAnsi="Times New Roman" w:cs="Times New Roman"/>
          <w:sz w:val="24"/>
          <w:szCs w:val="24"/>
          <w:lang w:bidi="hr-HR"/>
        </w:rPr>
        <w:t xml:space="preserve">Korelacijska tablica između </w:t>
      </w:r>
      <w:r w:rsidR="004E4DB7">
        <w:rPr>
          <w:rStyle w:val="Hyperlink"/>
          <w:rFonts w:ascii="Times New Roman" w:eastAsia="Times New Roman" w:hAnsi="Times New Roman" w:cs="Times New Roman"/>
          <w:sz w:val="24"/>
          <w:szCs w:val="24"/>
          <w:lang w:bidi="hr-HR"/>
        </w:rPr>
        <w:t>O</w:t>
      </w:r>
      <w:r w:rsidRPr="009C5389">
        <w:rPr>
          <w:rStyle w:val="Hyperlink"/>
          <w:rFonts w:ascii="Times New Roman" w:eastAsia="Times New Roman" w:hAnsi="Times New Roman" w:cs="Times New Roman"/>
          <w:sz w:val="24"/>
          <w:szCs w:val="24"/>
          <w:lang w:bidi="hr-HR"/>
        </w:rPr>
        <w:t xml:space="preserve">znaka kombinirane nomenklature i </w:t>
      </w:r>
      <w:r w:rsidR="004E4DB7">
        <w:rPr>
          <w:rStyle w:val="Hyperlink"/>
          <w:rFonts w:ascii="Times New Roman" w:eastAsia="Times New Roman" w:hAnsi="Times New Roman" w:cs="Times New Roman"/>
          <w:sz w:val="24"/>
          <w:szCs w:val="24"/>
          <w:lang w:bidi="hr-HR"/>
        </w:rPr>
        <w:t>P</w:t>
      </w:r>
      <w:r w:rsidRPr="009C5389">
        <w:rPr>
          <w:rStyle w:val="Hyperlink"/>
          <w:rFonts w:ascii="Times New Roman" w:eastAsia="Times New Roman" w:hAnsi="Times New Roman" w:cs="Times New Roman"/>
          <w:sz w:val="24"/>
          <w:szCs w:val="24"/>
          <w:lang w:bidi="hr-HR"/>
        </w:rPr>
        <w:t>opisa robe s dvojnom namjenom Europske unije</w:t>
      </w:r>
    </w:p>
    <w:p w14:paraId="0A365833" w14:textId="0F8E1A03" w:rsidR="006C48D6" w:rsidRPr="00B402E7" w:rsidRDefault="006C48D6" w:rsidP="006C48D6">
      <w:pPr>
        <w:pStyle w:val="ListParagraph"/>
        <w:numPr>
          <w:ilvl w:val="0"/>
          <w:numId w:val="7"/>
        </w:numPr>
        <w:spacing w:before="18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fldChar w:fldCharType="end"/>
      </w:r>
      <w:r w:rsidR="004E4DB7">
        <w:rPr>
          <w:rFonts w:ascii="Times New Roman" w:eastAsia="Times New Roman" w:hAnsi="Times New Roman" w:cs="Times New Roman"/>
          <w:sz w:val="24"/>
          <w:szCs w:val="24"/>
          <w:lang w:bidi="hr-HR"/>
        </w:rPr>
        <w:t>Smjernice</w:t>
      </w: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za </w:t>
      </w:r>
      <w:r w:rsidR="004E4DB7">
        <w:rPr>
          <w:rFonts w:ascii="Times New Roman" w:eastAsia="Times New Roman" w:hAnsi="Times New Roman" w:cs="Times New Roman"/>
          <w:sz w:val="24"/>
          <w:szCs w:val="24"/>
          <w:lang w:bidi="hr-HR"/>
        </w:rPr>
        <w:t>otpremnike</w:t>
      </w: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>: Američk</w:t>
      </w:r>
      <w:r w:rsidR="004E4DB7">
        <w:rPr>
          <w:rFonts w:ascii="Times New Roman" w:eastAsia="Times New Roman" w:hAnsi="Times New Roman" w:cs="Times New Roman"/>
          <w:sz w:val="24"/>
          <w:szCs w:val="24"/>
          <w:lang w:bidi="hr-HR"/>
        </w:rPr>
        <w:t>i ured za industriju i sigurnost</w:t>
      </w: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(BIS) pri Ministarstv</w:t>
      </w:r>
      <w:r w:rsidR="004E4DB7">
        <w:rPr>
          <w:rFonts w:ascii="Times New Roman" w:eastAsia="Times New Roman" w:hAnsi="Times New Roman" w:cs="Times New Roman"/>
          <w:sz w:val="24"/>
          <w:szCs w:val="24"/>
          <w:lang w:bidi="hr-HR"/>
        </w:rPr>
        <w:t>u</w:t>
      </w: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trgovine</w:t>
      </w:r>
      <w:r w:rsidR="004E4DB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SAD-a</w:t>
      </w: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(2012</w:t>
      </w:r>
      <w:r w:rsidR="00B3462E">
        <w:rPr>
          <w:rFonts w:ascii="Times New Roman" w:eastAsia="Times New Roman" w:hAnsi="Times New Roman" w:cs="Times New Roman"/>
          <w:sz w:val="24"/>
          <w:szCs w:val="24"/>
          <w:lang w:bidi="hr-HR"/>
        </w:rPr>
        <w:t>.</w:t>
      </w: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>)</w:t>
      </w:r>
    </w:p>
    <w:p w14:paraId="787DCEBA" w14:textId="36EC0AD5" w:rsidR="00B3462E" w:rsidRPr="00B402E7" w:rsidRDefault="00B3462E" w:rsidP="00B3462E">
      <w:pPr>
        <w:pStyle w:val="ListParagraph"/>
        <w:numPr>
          <w:ilvl w:val="0"/>
          <w:numId w:val="7"/>
        </w:numPr>
        <w:spacing w:before="18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lang w:bidi="hr-HR"/>
        </w:rPr>
        <w:t>„</w:t>
      </w:r>
      <w:r w:rsidR="006C48D6">
        <w:rPr>
          <w:lang w:bidi="hr-HR"/>
        </w:rPr>
        <w:t>Najbolje prakse</w:t>
      </w:r>
      <w:r>
        <w:rPr>
          <w:lang w:bidi="hr-HR"/>
        </w:rPr>
        <w:t>“</w:t>
      </w:r>
      <w:r w:rsidR="006C48D6">
        <w:rPr>
          <w:lang w:bidi="hr-HR"/>
        </w:rPr>
        <w:t xml:space="preserve"> za industriju protiv nezakonitih </w:t>
      </w:r>
      <w:r>
        <w:rPr>
          <w:lang w:bidi="hr-HR"/>
        </w:rPr>
        <w:t>preusmjeravanja</w:t>
      </w:r>
      <w:r w:rsidR="006C48D6">
        <w:rPr>
          <w:lang w:bidi="hr-HR"/>
        </w:rPr>
        <w:t xml:space="preserve"> putem </w:t>
      </w:r>
      <w:r>
        <w:rPr>
          <w:lang w:bidi="hr-HR"/>
        </w:rPr>
        <w:t xml:space="preserve">prekrcaja: </w:t>
      </w: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>Američk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i ured za industriju i sigurnost</w:t>
      </w: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(BIS) pri Ministarstv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u</w:t>
      </w: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trgovine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SAD-a</w:t>
      </w: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(2012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.</w:t>
      </w: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>)</w:t>
      </w:r>
    </w:p>
    <w:p w14:paraId="0A365835" w14:textId="5F002633" w:rsidR="006C48D6" w:rsidRPr="00B3462E" w:rsidRDefault="00B3462E" w:rsidP="0000577C">
      <w:pPr>
        <w:pStyle w:val="ListParagraph"/>
        <w:numPr>
          <w:ilvl w:val="0"/>
          <w:numId w:val="7"/>
        </w:numPr>
        <w:spacing w:before="180" w:after="120" w:line="240" w:lineRule="auto"/>
        <w:contextualSpacing w:val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UPITNIK</w:t>
      </w:r>
      <w:r w:rsidR="006C48D6" w:rsidRPr="00B3462E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: </w:t>
      </w:r>
      <w:hyperlink r:id="rId14" w:history="1">
        <w:r w:rsidR="006C48D6" w:rsidRPr="00B3462E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 xml:space="preserve">Pokazatelji znakova za uzbunu </w:t>
        </w:r>
      </w:hyperlink>
    </w:p>
    <w:p w14:paraId="0A365836" w14:textId="528982A0" w:rsidR="006C48D6" w:rsidRPr="00B402E7" w:rsidRDefault="005E2CA5" w:rsidP="006C48D6">
      <w:pPr>
        <w:pStyle w:val="ListParagraph"/>
        <w:numPr>
          <w:ilvl w:val="0"/>
          <w:numId w:val="7"/>
        </w:numPr>
        <w:spacing w:before="180" w:after="120" w:line="240" w:lineRule="auto"/>
        <w:contextualSpacing w:val="0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VIDEO</w:t>
      </w:r>
      <w:r w:rsidR="006C48D6" w:rsidRPr="00B402E7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: </w:t>
      </w:r>
      <w:r w:rsidR="006C48D6" w:rsidRPr="007239CA">
        <w:rPr>
          <w:rStyle w:val="Hyperlink"/>
          <w:rFonts w:ascii="Times New Roman" w:eastAsia="Times New Roman" w:hAnsi="Times New Roman" w:cs="Times New Roman"/>
          <w:sz w:val="24"/>
          <w:szCs w:val="24"/>
          <w:lang w:bidi="hr-HR"/>
        </w:rPr>
        <w:t>Uočavanje današnjih znakova za uzbunu (</w:t>
      </w:r>
      <w:r w:rsidRPr="007239CA">
        <w:rPr>
          <w:rStyle w:val="Hyperlink"/>
          <w:rFonts w:ascii="Times New Roman" w:eastAsia="Times New Roman" w:hAnsi="Times New Roman" w:cs="Times New Roman"/>
          <w:sz w:val="24"/>
          <w:szCs w:val="24"/>
          <w:lang w:bidi="hr-HR"/>
        </w:rPr>
        <w:t xml:space="preserve">tzv. </w:t>
      </w:r>
      <w:r w:rsidR="006C48D6" w:rsidRPr="007239CA">
        <w:rPr>
          <w:rStyle w:val="Hyperlink"/>
          <w:rFonts w:ascii="Times New Roman" w:eastAsia="Times New Roman" w:hAnsi="Times New Roman" w:cs="Times New Roman"/>
          <w:sz w:val="24"/>
          <w:szCs w:val="24"/>
          <w:lang w:bidi="hr-HR"/>
        </w:rPr>
        <w:t>crvenih zastav</w:t>
      </w:r>
      <w:r w:rsidRPr="007239CA">
        <w:rPr>
          <w:rStyle w:val="Hyperlink"/>
          <w:rFonts w:ascii="Times New Roman" w:eastAsia="Times New Roman" w:hAnsi="Times New Roman" w:cs="Times New Roman"/>
          <w:sz w:val="24"/>
          <w:szCs w:val="24"/>
          <w:lang w:bidi="hr-HR"/>
        </w:rPr>
        <w:t>ica</w:t>
      </w:r>
      <w:r w:rsidR="006C48D6" w:rsidRPr="007239CA">
        <w:rPr>
          <w:rStyle w:val="Hyperlink"/>
          <w:rFonts w:ascii="Times New Roman" w:eastAsia="Times New Roman" w:hAnsi="Times New Roman" w:cs="Times New Roman"/>
          <w:sz w:val="24"/>
          <w:szCs w:val="24"/>
          <w:lang w:bidi="hr-HR"/>
        </w:rPr>
        <w:t>) – Savjeti kako izbjeći nezakonit</w:t>
      </w:r>
      <w:r w:rsidR="007239CA" w:rsidRPr="007239CA">
        <w:rPr>
          <w:rStyle w:val="Hyperlink"/>
          <w:rFonts w:ascii="Times New Roman" w:eastAsia="Times New Roman" w:hAnsi="Times New Roman" w:cs="Times New Roman"/>
          <w:sz w:val="24"/>
          <w:szCs w:val="24"/>
          <w:lang w:bidi="hr-HR"/>
        </w:rPr>
        <w:t>u proliferaciju</w:t>
      </w:r>
      <w:r w:rsidR="006C48D6" w:rsidRPr="007239CA">
        <w:rPr>
          <w:rStyle w:val="Hyperlink"/>
          <w:rFonts w:ascii="Times New Roman" w:eastAsia="Times New Roman" w:hAnsi="Times New Roman" w:cs="Times New Roman"/>
          <w:sz w:val="24"/>
          <w:szCs w:val="24"/>
          <w:lang w:bidi="hr-HR"/>
        </w:rPr>
        <w:t xml:space="preserve"> - povezan</w:t>
      </w:r>
      <w:r w:rsidR="007239CA">
        <w:rPr>
          <w:rStyle w:val="Hyperlink"/>
          <w:rFonts w:ascii="Times New Roman" w:eastAsia="Times New Roman" w:hAnsi="Times New Roman" w:cs="Times New Roman"/>
          <w:sz w:val="24"/>
          <w:szCs w:val="24"/>
          <w:lang w:bidi="hr-HR"/>
        </w:rPr>
        <w:t>a</w:t>
      </w:r>
      <w:r w:rsidR="006C48D6" w:rsidRPr="007239CA">
        <w:rPr>
          <w:rStyle w:val="Hyperlink"/>
          <w:rFonts w:ascii="Times New Roman" w:eastAsia="Times New Roman" w:hAnsi="Times New Roman" w:cs="Times New Roman"/>
          <w:sz w:val="24"/>
          <w:szCs w:val="24"/>
          <w:lang w:bidi="hr-HR"/>
        </w:rPr>
        <w:t xml:space="preserve"> nabav</w:t>
      </w:r>
      <w:r w:rsidR="007239CA">
        <w:rPr>
          <w:rStyle w:val="Hyperlink"/>
          <w:rFonts w:ascii="Times New Roman" w:eastAsia="Times New Roman" w:hAnsi="Times New Roman" w:cs="Times New Roman"/>
          <w:sz w:val="24"/>
          <w:szCs w:val="24"/>
          <w:lang w:bidi="hr-HR"/>
        </w:rPr>
        <w:t>a</w:t>
      </w:r>
      <w:r w:rsidR="006C48D6" w:rsidRPr="007239CA">
        <w:rPr>
          <w:rStyle w:val="Hyperlink"/>
          <w:rFonts w:ascii="Times New Roman" w:eastAsia="Times New Roman" w:hAnsi="Times New Roman" w:cs="Times New Roman"/>
          <w:sz w:val="24"/>
          <w:szCs w:val="24"/>
          <w:lang w:bidi="hr-HR"/>
        </w:rPr>
        <w:t xml:space="preserve"> i </w:t>
      </w:r>
      <w:r w:rsidR="007239CA">
        <w:rPr>
          <w:rStyle w:val="Hyperlink"/>
          <w:rFonts w:ascii="Times New Roman" w:eastAsia="Times New Roman" w:hAnsi="Times New Roman" w:cs="Times New Roman"/>
          <w:sz w:val="24"/>
          <w:szCs w:val="24"/>
          <w:lang w:bidi="hr-HR"/>
        </w:rPr>
        <w:t>preusmjeravanje</w:t>
      </w:r>
    </w:p>
    <w:p w14:paraId="0A365837" w14:textId="2B3CB4A4" w:rsidR="006C48D6" w:rsidRPr="00B402E7" w:rsidRDefault="006C48D6" w:rsidP="006C48D6">
      <w:pPr>
        <w:pStyle w:val="ListParagraph"/>
        <w:numPr>
          <w:ilvl w:val="0"/>
          <w:numId w:val="7"/>
        </w:numPr>
        <w:spacing w:before="180" w:after="120" w:line="240" w:lineRule="auto"/>
        <w:contextualSpacing w:val="0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B402E7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STUDIJE SLUČAJA: </w:t>
      </w:r>
      <w:r>
        <w:rPr>
          <w:lang w:bidi="hr-HR"/>
        </w:rPr>
        <w:t>Prilog 4 Kodeksa prakse za usklađenost Ujedinjenog Kraljevstva sadrži studije slučaja provođenja</w:t>
      </w:r>
      <w:r w:rsidR="007239CA">
        <w:rPr>
          <w:lang w:bidi="hr-HR"/>
        </w:rPr>
        <w:t xml:space="preserve"> </w:t>
      </w:r>
      <w:r w:rsidR="00477969">
        <w:rPr>
          <w:lang w:bidi="hr-HR"/>
        </w:rPr>
        <w:t>zakona</w:t>
      </w:r>
      <w:r>
        <w:rPr>
          <w:lang w:bidi="hr-HR"/>
        </w:rPr>
        <w:t xml:space="preserve"> </w:t>
      </w:r>
      <w:r>
        <w:rPr>
          <w:lang w:bidi="hr-HR"/>
        </w:rPr>
        <w:t>(stranice 19</w:t>
      </w:r>
      <w:r w:rsidR="007239CA">
        <w:rPr>
          <w:lang w:bidi="hr-HR"/>
        </w:rPr>
        <w:t xml:space="preserve"> </w:t>
      </w:r>
      <w:r>
        <w:rPr>
          <w:lang w:bidi="hr-HR"/>
        </w:rPr>
        <w:t>-</w:t>
      </w:r>
      <w:r w:rsidR="007239CA">
        <w:rPr>
          <w:lang w:bidi="hr-HR"/>
        </w:rPr>
        <w:t xml:space="preserve"> </w:t>
      </w:r>
      <w:r>
        <w:rPr>
          <w:lang w:bidi="hr-HR"/>
        </w:rPr>
        <w:t>25).</w:t>
      </w:r>
      <w:r w:rsidRPr="00B402E7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bidi="hr-HR"/>
        </w:rPr>
        <w:t xml:space="preserve"> </w:t>
      </w:r>
    </w:p>
    <w:p w14:paraId="0A365838" w14:textId="77777777" w:rsidR="006C48D6" w:rsidRDefault="006C48D6" w:rsidP="006C48D6">
      <w:pPr>
        <w:rPr>
          <w:rFonts w:ascii="Times New Roman" w:hAnsi="Times New Roman" w:cs="Times New Roman"/>
          <w:color w:val="7030A0"/>
          <w:u w:val="single"/>
        </w:rPr>
      </w:pPr>
      <w:r>
        <w:rPr>
          <w:rFonts w:ascii="Times New Roman" w:eastAsia="Times New Roman" w:hAnsi="Times New Roman" w:cs="Times New Roman"/>
          <w:color w:val="7030A0"/>
          <w:u w:val="single"/>
          <w:lang w:bidi="hr-HR"/>
        </w:rPr>
        <w:br w:type="page"/>
      </w:r>
    </w:p>
    <w:p w14:paraId="0A365839" w14:textId="5943B84B" w:rsidR="006C48D6" w:rsidRPr="00B402E7" w:rsidRDefault="006C48D6" w:rsidP="006C4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2E7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lastRenderedPageBreak/>
        <w:t>Primjer: Pitanja vezana uz provjeru transakcije</w:t>
      </w:r>
    </w:p>
    <w:p w14:paraId="0A36583A" w14:textId="77777777" w:rsidR="006C48D6" w:rsidRPr="00B402E7" w:rsidRDefault="006C48D6" w:rsidP="006C4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6583B" w14:textId="3C4F3D69" w:rsidR="006C48D6" w:rsidRDefault="006C48D6" w:rsidP="006C48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r-HR"/>
        </w:rPr>
      </w:pP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Vaše poduzeće bi </w:t>
      </w:r>
      <w:r w:rsidR="0047796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trebalo </w:t>
      </w:r>
      <w:r w:rsidR="00716B45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razmotriti </w:t>
      </w: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>sljedeća pitanja prije prodaje ili otpreme stratešk</w:t>
      </w:r>
      <w:r w:rsidR="0047796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e robe </w:t>
      </w: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>ili druge robe</w:t>
      </w:r>
      <w:r w:rsidR="0047796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>/ tehnologij</w:t>
      </w:r>
      <w:r w:rsidR="00477969">
        <w:rPr>
          <w:rFonts w:ascii="Times New Roman" w:eastAsia="Times New Roman" w:hAnsi="Times New Roman" w:cs="Times New Roman"/>
          <w:sz w:val="24"/>
          <w:szCs w:val="24"/>
          <w:lang w:bidi="hr-HR"/>
        </w:rPr>
        <w:t>e</w:t>
      </w:r>
      <w:r w:rsidRPr="00B402E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="009E75EC">
        <w:rPr>
          <w:rFonts w:ascii="Times New Roman" w:eastAsia="Times New Roman" w:hAnsi="Times New Roman" w:cs="Times New Roman"/>
          <w:sz w:val="24"/>
          <w:szCs w:val="24"/>
          <w:lang w:bidi="hr-HR"/>
        </w:rPr>
        <w:t>s mogućom OMU ili vojnom primjenom.</w:t>
      </w:r>
    </w:p>
    <w:p w14:paraId="3BAF87B4" w14:textId="77777777" w:rsidR="0064255E" w:rsidRDefault="0064255E" w:rsidP="006C48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r-HR"/>
        </w:rPr>
      </w:pPr>
    </w:p>
    <w:p w14:paraId="08BFD3B9" w14:textId="77777777" w:rsidR="00477969" w:rsidRDefault="00D17083" w:rsidP="00D1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ŠTO? </w:t>
      </w:r>
      <w:r w:rsidR="00C61D7C">
        <w:rPr>
          <w:rFonts w:ascii="Times New Roman" w:eastAsia="Times New Roman" w:hAnsi="Times New Roman" w:cs="Times New Roman"/>
          <w:sz w:val="24"/>
          <w:szCs w:val="24"/>
          <w:lang w:bidi="hr-HR"/>
        </w:rPr>
        <w:t>P</w:t>
      </w:r>
      <w:r w:rsidRPr="00D17083">
        <w:rPr>
          <w:rFonts w:ascii="Times New Roman" w:eastAsia="Times New Roman" w:hAnsi="Times New Roman" w:cs="Times New Roman"/>
          <w:sz w:val="24"/>
          <w:szCs w:val="24"/>
          <w:lang w:bidi="hr-HR"/>
        </w:rPr>
        <w:t>redmet</w:t>
      </w:r>
    </w:p>
    <w:p w14:paraId="4CF47A25" w14:textId="77777777" w:rsidR="00477969" w:rsidRDefault="00D17083" w:rsidP="00D1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r-HR"/>
        </w:rPr>
      </w:pPr>
      <w:r w:rsidRPr="00D17083">
        <w:rPr>
          <w:rFonts w:ascii="Times New Roman" w:eastAsia="Times New Roman" w:hAnsi="Times New Roman" w:cs="Times New Roman"/>
          <w:sz w:val="24"/>
          <w:szCs w:val="24"/>
          <w:lang w:bidi="hr-HR"/>
        </w:rPr>
        <w:t>Je</w:t>
      </w:r>
      <w:r w:rsidR="00DB037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Pr="00D17083">
        <w:rPr>
          <w:rFonts w:ascii="Times New Roman" w:eastAsia="Times New Roman" w:hAnsi="Times New Roman" w:cs="Times New Roman"/>
          <w:sz w:val="24"/>
          <w:szCs w:val="24"/>
          <w:lang w:bidi="hr-HR"/>
        </w:rPr>
        <w:t>li predmet primjeren za navedenu krajnju uporabu?</w:t>
      </w:r>
    </w:p>
    <w:p w14:paraId="11D00F90" w14:textId="7A103388" w:rsidR="00D17083" w:rsidRDefault="00477969" w:rsidP="00D1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Je li potrebna izvozna dozvola</w:t>
      </w:r>
      <w:r w:rsidR="00D17083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? Postoji li opasnost od 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proliferacije</w:t>
      </w:r>
      <w:r w:rsidR="00D17083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veza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na</w:t>
      </w:r>
      <w:r w:rsidR="00D17083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uz 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navedeni predmet</w:t>
      </w:r>
      <w:r w:rsidR="00D17083">
        <w:rPr>
          <w:rFonts w:ascii="Times New Roman" w:eastAsia="Times New Roman" w:hAnsi="Times New Roman" w:cs="Times New Roman"/>
          <w:sz w:val="24"/>
          <w:szCs w:val="24"/>
          <w:lang w:bidi="hr-HR"/>
        </w:rPr>
        <w:t>?</w:t>
      </w:r>
    </w:p>
    <w:p w14:paraId="5BE61D75" w14:textId="77777777" w:rsidR="00DB0377" w:rsidRDefault="00DB0377" w:rsidP="00D1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r-HR"/>
        </w:rPr>
      </w:pPr>
    </w:p>
    <w:p w14:paraId="6BFF473B" w14:textId="078F6C6B" w:rsidR="00DB5846" w:rsidRDefault="00D17083" w:rsidP="00D1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ZAŠTO? Krajnja namjena</w:t>
      </w:r>
    </w:p>
    <w:p w14:paraId="243EED42" w14:textId="2892ACCC" w:rsidR="00DB5846" w:rsidRDefault="00DB5846" w:rsidP="00D1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Je li n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avedena krajnja u skladu s aktivnostima krajnjeg korisnika?</w:t>
      </w:r>
    </w:p>
    <w:p w14:paraId="3A01F2AE" w14:textId="390AEE6D" w:rsidR="00D17083" w:rsidRDefault="00D17083" w:rsidP="00D1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Postoji li mogućnost da će se predmet koji se izvozi koristiti u vojne svrhe ili za </w:t>
      </w:r>
      <w:r w:rsidR="00DB5846">
        <w:rPr>
          <w:rFonts w:ascii="Times New Roman" w:eastAsia="Times New Roman" w:hAnsi="Times New Roman" w:cs="Times New Roman"/>
          <w:sz w:val="24"/>
          <w:szCs w:val="24"/>
          <w:lang w:bidi="hr-HR"/>
        </w:rPr>
        <w:t>proliferaciju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kemijskog, nuklearnog ili biološkog oružja?</w:t>
      </w:r>
      <w:r w:rsidR="00C61D7C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</w:p>
    <w:p w14:paraId="28B0BF05" w14:textId="77777777" w:rsidR="00DB0377" w:rsidRDefault="00DB0377" w:rsidP="00D1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r-HR"/>
        </w:rPr>
      </w:pPr>
    </w:p>
    <w:p w14:paraId="09C07487" w14:textId="59860849" w:rsidR="00DB5846" w:rsidRDefault="00C61D7C" w:rsidP="00D1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TKO? Krajnji korisnik</w:t>
      </w:r>
    </w:p>
    <w:p w14:paraId="05F8BB5B" w14:textId="32383593" w:rsidR="00DB5846" w:rsidRDefault="00DB5846" w:rsidP="00D1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Može li se dobiti potvrda o krajnjoj namjeni? Postoji li opasnost da će krajnji korisnik prenijeti predmet drugoj osobi?</w:t>
      </w:r>
    </w:p>
    <w:p w14:paraId="38505273" w14:textId="77777777" w:rsidR="00DB5846" w:rsidRDefault="00C61D7C" w:rsidP="00D1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Je</w:t>
      </w:r>
      <w:r w:rsidR="00DB037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li izvoznik </w:t>
      </w:r>
      <w:r w:rsidR="00DB5846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u prošlosti već 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više puta surađivao s krajnjim korisnikom?</w:t>
      </w:r>
    </w:p>
    <w:p w14:paraId="340C52FD" w14:textId="77777777" w:rsidR="00DB5846" w:rsidRDefault="00DB5846" w:rsidP="00D1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Je li k</w:t>
      </w:r>
      <w:r w:rsidR="00C61D7C">
        <w:rPr>
          <w:rFonts w:ascii="Times New Roman" w:eastAsia="Times New Roman" w:hAnsi="Times New Roman" w:cs="Times New Roman"/>
          <w:sz w:val="24"/>
          <w:szCs w:val="24"/>
          <w:lang w:bidi="hr-HR"/>
        </w:rPr>
        <w:t>rajnji korisnik uključen u neke vojne aktivnosti ili u aktivnosti vezane uz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proliferaciju</w:t>
      </w:r>
      <w:r w:rsidR="00C61D7C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kemijsko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g</w:t>
      </w:r>
      <w:r w:rsidR="00C61D7C">
        <w:rPr>
          <w:rFonts w:ascii="Times New Roman" w:eastAsia="Times New Roman" w:hAnsi="Times New Roman" w:cs="Times New Roman"/>
          <w:sz w:val="24"/>
          <w:szCs w:val="24"/>
          <w:lang w:bidi="hr-HR"/>
        </w:rPr>
        <w:t>, nuklearno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g</w:t>
      </w:r>
      <w:r w:rsidR="00C61D7C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ili biološko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g</w:t>
      </w:r>
      <w:r w:rsidR="00C61D7C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oružj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a</w:t>
      </w:r>
      <w:r w:rsidR="00C61D7C">
        <w:rPr>
          <w:rFonts w:ascii="Times New Roman" w:eastAsia="Times New Roman" w:hAnsi="Times New Roman" w:cs="Times New Roman"/>
          <w:sz w:val="24"/>
          <w:szCs w:val="24"/>
          <w:lang w:bidi="hr-HR"/>
        </w:rPr>
        <w:t>?</w:t>
      </w:r>
    </w:p>
    <w:p w14:paraId="31777898" w14:textId="77777777" w:rsidR="00DB5846" w:rsidRDefault="00DB5846" w:rsidP="00D1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Je li k</w:t>
      </w:r>
      <w:r w:rsidR="00C61D7C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rajnji korisnik prošao provjeru? Jesu li postojanje i aktivnosti krajnjeg korisnika potvrđeni? Postoji li nešto u vezi transakcije što </w:t>
      </w:r>
      <w:r w:rsidR="00AE03BC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bi upućivalo na </w:t>
      </w:r>
      <w:r w:rsidR="00C61D7C">
        <w:rPr>
          <w:rFonts w:ascii="Times New Roman" w:eastAsia="Times New Roman" w:hAnsi="Times New Roman" w:cs="Times New Roman"/>
          <w:sz w:val="24"/>
          <w:szCs w:val="24"/>
          <w:lang w:bidi="hr-HR"/>
        </w:rPr>
        <w:t>znak za uzbunu?</w:t>
      </w:r>
    </w:p>
    <w:p w14:paraId="07280100" w14:textId="707BE175" w:rsidR="00C61D7C" w:rsidRDefault="00C61D7C" w:rsidP="00D1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Nalazi li se krajnji korisnik na popisu </w:t>
      </w:r>
      <w:r w:rsidR="00DB5846">
        <w:rPr>
          <w:rFonts w:ascii="Times New Roman" w:eastAsia="Times New Roman" w:hAnsi="Times New Roman" w:cs="Times New Roman"/>
          <w:sz w:val="24"/>
          <w:szCs w:val="24"/>
          <w:lang w:bidi="hr-HR"/>
        </w:rPr>
        <w:t>zabranjenih osoba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?</w:t>
      </w:r>
    </w:p>
    <w:p w14:paraId="5F2C0909" w14:textId="77777777" w:rsidR="00DB0377" w:rsidRDefault="00DB0377" w:rsidP="00D17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r-HR"/>
        </w:rPr>
      </w:pPr>
    </w:p>
    <w:p w14:paraId="2ACE399A" w14:textId="77777777" w:rsidR="00845DBB" w:rsidRDefault="00F80A98" w:rsidP="006C48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GDJE? Odredište</w:t>
      </w:r>
    </w:p>
    <w:p w14:paraId="57AF7F63" w14:textId="77777777" w:rsidR="00845DBB" w:rsidRDefault="00F80A98" w:rsidP="006C48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Jeste li uzeli u obzir krajnje odredište i odredište provoza/prekrcaja?</w:t>
      </w:r>
    </w:p>
    <w:p w14:paraId="469C6F07" w14:textId="77777777" w:rsidR="00845DBB" w:rsidRDefault="00F80A98" w:rsidP="006C48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Je li odredište izvoza </w:t>
      </w:r>
      <w:r w:rsidR="00845DBB">
        <w:rPr>
          <w:rFonts w:ascii="Times New Roman" w:eastAsia="Times New Roman" w:hAnsi="Times New Roman" w:cs="Times New Roman"/>
          <w:sz w:val="24"/>
          <w:szCs w:val="24"/>
          <w:lang w:bidi="hr-HR"/>
        </w:rPr>
        <w:t>država koja izaziva zabrinutost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? Je li potrebna izvozna dozvola?</w:t>
      </w:r>
    </w:p>
    <w:p w14:paraId="5F4AAC90" w14:textId="77777777" w:rsidR="00845DBB" w:rsidRDefault="00F80A98" w:rsidP="006C48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Je li odredišna </w:t>
      </w:r>
      <w:r w:rsidR="00845DBB">
        <w:rPr>
          <w:rFonts w:ascii="Times New Roman" w:eastAsia="Times New Roman" w:hAnsi="Times New Roman" w:cs="Times New Roman"/>
          <w:sz w:val="24"/>
          <w:szCs w:val="24"/>
          <w:lang w:bidi="hr-HR"/>
        </w:rPr>
        <w:t>država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strateški saveznik ili se </w:t>
      </w:r>
      <w:r w:rsidR="00845DBB">
        <w:rPr>
          <w:rFonts w:ascii="Times New Roman" w:eastAsia="Times New Roman" w:hAnsi="Times New Roman" w:cs="Times New Roman"/>
          <w:sz w:val="24"/>
          <w:szCs w:val="24"/>
          <w:lang w:bidi="hr-HR"/>
        </w:rPr>
        <w:t>potpisnica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multilateralnog režima kontrole izvoza? Je</w:t>
      </w:r>
      <w:r w:rsidR="00DB037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li odredište izvoza </w:t>
      </w:r>
      <w:r w:rsidR="00845DBB">
        <w:rPr>
          <w:rFonts w:ascii="Times New Roman" w:eastAsia="Times New Roman" w:hAnsi="Times New Roman" w:cs="Times New Roman"/>
          <w:sz w:val="24"/>
          <w:szCs w:val="24"/>
          <w:lang w:bidi="hr-HR"/>
        </w:rPr>
        <w:t>država</w:t>
      </w:r>
      <w:r w:rsidR="0064255E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kojoj su nametnute jednostrane ili multilateralne sankcije?</w:t>
      </w:r>
    </w:p>
    <w:p w14:paraId="0A36583D" w14:textId="45CA0F2D" w:rsidR="0027146A" w:rsidRDefault="0064255E" w:rsidP="006C48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Ima li odredišna </w:t>
      </w:r>
      <w:r w:rsidR="00845DBB">
        <w:rPr>
          <w:rFonts w:ascii="Times New Roman" w:eastAsia="Times New Roman" w:hAnsi="Times New Roman" w:cs="Times New Roman"/>
          <w:sz w:val="24"/>
          <w:szCs w:val="24"/>
          <w:lang w:bidi="hr-HR"/>
        </w:rPr>
        <w:t>država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svoje vlastite zakone i propise o kontroli izvoza?</w:t>
      </w:r>
    </w:p>
    <w:p w14:paraId="055F9ADF" w14:textId="77777777" w:rsidR="0027146A" w:rsidRDefault="0027146A">
      <w:pPr>
        <w:rPr>
          <w:rFonts w:ascii="Times New Roman" w:eastAsia="Times New Roman" w:hAnsi="Times New Roman" w:cs="Times New Roman"/>
          <w:sz w:val="24"/>
          <w:szCs w:val="24"/>
          <w:lang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br w:type="page"/>
      </w:r>
    </w:p>
    <w:p w14:paraId="63962901" w14:textId="3FC50BD8" w:rsidR="003042F2" w:rsidRPr="0064255E" w:rsidRDefault="0027146A" w:rsidP="006C48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564251B" wp14:editId="6DF022CB">
            <wp:extent cx="5100488" cy="7153275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ing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287" cy="71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2F2" w:rsidRPr="0064255E" w:rsidSect="0031324E">
      <w:footerReference w:type="default" r:id="rId16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366D3" w14:textId="77777777" w:rsidR="00E842D4" w:rsidRDefault="00E842D4" w:rsidP="006F2B1A">
      <w:pPr>
        <w:spacing w:after="0" w:line="240" w:lineRule="auto"/>
      </w:pPr>
      <w:r>
        <w:separator/>
      </w:r>
    </w:p>
  </w:endnote>
  <w:endnote w:type="continuationSeparator" w:id="0">
    <w:p w14:paraId="2FEE9FB1" w14:textId="77777777" w:rsidR="00E842D4" w:rsidRDefault="00E842D4" w:rsidP="006F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455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65846" w14:textId="4D61C565" w:rsidR="004F1B60" w:rsidRDefault="004F1B60">
        <w:pPr>
          <w:pStyle w:val="Footer"/>
          <w:jc w:val="right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D86D72">
          <w:rPr>
            <w:noProof/>
            <w:lang w:bidi="hr-HR"/>
          </w:rPr>
          <w:t>1</w:t>
        </w:r>
        <w:r>
          <w:rPr>
            <w:noProof/>
            <w:lang w:bidi="hr-HR"/>
          </w:rPr>
          <w:fldChar w:fldCharType="end"/>
        </w:r>
      </w:p>
    </w:sdtContent>
  </w:sdt>
  <w:p w14:paraId="0A365847" w14:textId="77777777" w:rsidR="004F1B60" w:rsidRDefault="004F1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7A1D9" w14:textId="77777777" w:rsidR="00E842D4" w:rsidRDefault="00E842D4" w:rsidP="006F2B1A">
      <w:pPr>
        <w:spacing w:after="0" w:line="240" w:lineRule="auto"/>
      </w:pPr>
      <w:r>
        <w:separator/>
      </w:r>
    </w:p>
  </w:footnote>
  <w:footnote w:type="continuationSeparator" w:id="0">
    <w:p w14:paraId="1174E7FE" w14:textId="77777777" w:rsidR="00E842D4" w:rsidRDefault="00E842D4" w:rsidP="006F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446"/>
    <w:multiLevelType w:val="hybridMultilevel"/>
    <w:tmpl w:val="EFFE76DC"/>
    <w:lvl w:ilvl="0" w:tplc="487E78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44D"/>
    <w:multiLevelType w:val="hybridMultilevel"/>
    <w:tmpl w:val="1E0E7B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2CB1"/>
    <w:multiLevelType w:val="hybridMultilevel"/>
    <w:tmpl w:val="80E0ABFE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14DAE"/>
    <w:multiLevelType w:val="hybridMultilevel"/>
    <w:tmpl w:val="7D383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720B0"/>
    <w:multiLevelType w:val="hybridMultilevel"/>
    <w:tmpl w:val="571A1A76"/>
    <w:lvl w:ilvl="0" w:tplc="DEA6376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C2C26"/>
    <w:multiLevelType w:val="hybridMultilevel"/>
    <w:tmpl w:val="CDF81F66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A3797"/>
    <w:multiLevelType w:val="hybridMultilevel"/>
    <w:tmpl w:val="C0CCC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A61B6"/>
    <w:multiLevelType w:val="hybridMultilevel"/>
    <w:tmpl w:val="7ED8B3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E5C45"/>
    <w:multiLevelType w:val="hybridMultilevel"/>
    <w:tmpl w:val="EC226DB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1712D"/>
    <w:multiLevelType w:val="hybridMultilevel"/>
    <w:tmpl w:val="4AB2027A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9542C"/>
    <w:multiLevelType w:val="hybridMultilevel"/>
    <w:tmpl w:val="E0A00D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F1FAE"/>
    <w:multiLevelType w:val="hybridMultilevel"/>
    <w:tmpl w:val="492440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040341"/>
    <w:multiLevelType w:val="hybridMultilevel"/>
    <w:tmpl w:val="FEDE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A5426"/>
    <w:multiLevelType w:val="hybridMultilevel"/>
    <w:tmpl w:val="08AC2FD4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460E9"/>
    <w:multiLevelType w:val="hybridMultilevel"/>
    <w:tmpl w:val="059CA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36E08"/>
    <w:multiLevelType w:val="hybridMultilevel"/>
    <w:tmpl w:val="048CABAC"/>
    <w:lvl w:ilvl="0" w:tplc="5D0E6D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E702F"/>
    <w:multiLevelType w:val="hybridMultilevel"/>
    <w:tmpl w:val="13DE6F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EB53BD"/>
    <w:multiLevelType w:val="hybridMultilevel"/>
    <w:tmpl w:val="D93C84BA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A14C7"/>
    <w:multiLevelType w:val="hybridMultilevel"/>
    <w:tmpl w:val="7DD00278"/>
    <w:lvl w:ilvl="0" w:tplc="0A407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E438D"/>
    <w:multiLevelType w:val="hybridMultilevel"/>
    <w:tmpl w:val="96501B68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159FC"/>
    <w:multiLevelType w:val="hybridMultilevel"/>
    <w:tmpl w:val="A06A9A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0B72BC"/>
    <w:multiLevelType w:val="hybridMultilevel"/>
    <w:tmpl w:val="3D6E00B6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26A6B"/>
    <w:multiLevelType w:val="hybridMultilevel"/>
    <w:tmpl w:val="BEF43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F19E7"/>
    <w:multiLevelType w:val="hybridMultilevel"/>
    <w:tmpl w:val="C7DC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84BB8"/>
    <w:multiLevelType w:val="hybridMultilevel"/>
    <w:tmpl w:val="18283B2E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74BBC"/>
    <w:multiLevelType w:val="hybridMultilevel"/>
    <w:tmpl w:val="67F0DA9E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A08FD"/>
    <w:multiLevelType w:val="hybridMultilevel"/>
    <w:tmpl w:val="B37AD8FE"/>
    <w:lvl w:ilvl="0" w:tplc="21F06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A1EB1"/>
    <w:multiLevelType w:val="hybridMultilevel"/>
    <w:tmpl w:val="56989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E2355"/>
    <w:multiLevelType w:val="hybridMultilevel"/>
    <w:tmpl w:val="34DC6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12F38"/>
    <w:multiLevelType w:val="hybridMultilevel"/>
    <w:tmpl w:val="43EE6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047ED"/>
    <w:multiLevelType w:val="hybridMultilevel"/>
    <w:tmpl w:val="0E0AD7D2"/>
    <w:lvl w:ilvl="0" w:tplc="DF02C9C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20770F"/>
    <w:multiLevelType w:val="hybridMultilevel"/>
    <w:tmpl w:val="697E897A"/>
    <w:lvl w:ilvl="0" w:tplc="99468F4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53A5C"/>
    <w:multiLevelType w:val="hybridMultilevel"/>
    <w:tmpl w:val="32C4E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2189E"/>
    <w:multiLevelType w:val="hybridMultilevel"/>
    <w:tmpl w:val="53484164"/>
    <w:lvl w:ilvl="0" w:tplc="14CE90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8BE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697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48A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0AC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8B6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C40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665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E77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55B6826"/>
    <w:multiLevelType w:val="hybridMultilevel"/>
    <w:tmpl w:val="9FBA0AA8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653D8"/>
    <w:multiLevelType w:val="hybridMultilevel"/>
    <w:tmpl w:val="0D803DFC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F76F5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4"/>
  </w:num>
  <w:num w:numId="5">
    <w:abstractNumId w:val="12"/>
  </w:num>
  <w:num w:numId="6">
    <w:abstractNumId w:val="6"/>
  </w:num>
  <w:num w:numId="7">
    <w:abstractNumId w:val="9"/>
  </w:num>
  <w:num w:numId="8">
    <w:abstractNumId w:val="23"/>
  </w:num>
  <w:num w:numId="9">
    <w:abstractNumId w:val="8"/>
  </w:num>
  <w:num w:numId="10">
    <w:abstractNumId w:val="26"/>
  </w:num>
  <w:num w:numId="11">
    <w:abstractNumId w:val="31"/>
  </w:num>
  <w:num w:numId="12">
    <w:abstractNumId w:val="17"/>
  </w:num>
  <w:num w:numId="13">
    <w:abstractNumId w:val="30"/>
  </w:num>
  <w:num w:numId="14">
    <w:abstractNumId w:val="19"/>
  </w:num>
  <w:num w:numId="15">
    <w:abstractNumId w:val="25"/>
  </w:num>
  <w:num w:numId="16">
    <w:abstractNumId w:val="21"/>
  </w:num>
  <w:num w:numId="17">
    <w:abstractNumId w:val="35"/>
  </w:num>
  <w:num w:numId="18">
    <w:abstractNumId w:val="24"/>
  </w:num>
  <w:num w:numId="19">
    <w:abstractNumId w:val="13"/>
  </w:num>
  <w:num w:numId="20">
    <w:abstractNumId w:val="0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7"/>
  </w:num>
  <w:num w:numId="26">
    <w:abstractNumId w:val="11"/>
  </w:num>
  <w:num w:numId="27">
    <w:abstractNumId w:val="27"/>
  </w:num>
  <w:num w:numId="28">
    <w:abstractNumId w:val="3"/>
  </w:num>
  <w:num w:numId="29">
    <w:abstractNumId w:val="22"/>
  </w:num>
  <w:num w:numId="30">
    <w:abstractNumId w:val="1"/>
  </w:num>
  <w:num w:numId="31">
    <w:abstractNumId w:val="28"/>
  </w:num>
  <w:num w:numId="32">
    <w:abstractNumId w:val="14"/>
  </w:num>
  <w:num w:numId="33">
    <w:abstractNumId w:val="33"/>
  </w:num>
  <w:num w:numId="34">
    <w:abstractNumId w:val="32"/>
  </w:num>
  <w:num w:numId="35">
    <w:abstractNumId w:val="29"/>
  </w:num>
  <w:num w:numId="36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A8"/>
    <w:rsid w:val="000032D9"/>
    <w:rsid w:val="00020451"/>
    <w:rsid w:val="000233F8"/>
    <w:rsid w:val="000303A0"/>
    <w:rsid w:val="000349F8"/>
    <w:rsid w:val="00034B70"/>
    <w:rsid w:val="000714A8"/>
    <w:rsid w:val="00072D56"/>
    <w:rsid w:val="000802DC"/>
    <w:rsid w:val="000806A0"/>
    <w:rsid w:val="00095DC9"/>
    <w:rsid w:val="000B15D6"/>
    <w:rsid w:val="000B234C"/>
    <w:rsid w:val="000B4EEA"/>
    <w:rsid w:val="000D5DAD"/>
    <w:rsid w:val="000D65EC"/>
    <w:rsid w:val="000F4AD6"/>
    <w:rsid w:val="000F55F4"/>
    <w:rsid w:val="000F5B8D"/>
    <w:rsid w:val="001133B5"/>
    <w:rsid w:val="00114F63"/>
    <w:rsid w:val="001166F4"/>
    <w:rsid w:val="0011776E"/>
    <w:rsid w:val="00117D35"/>
    <w:rsid w:val="00122398"/>
    <w:rsid w:val="00127B3A"/>
    <w:rsid w:val="001444E5"/>
    <w:rsid w:val="0015194A"/>
    <w:rsid w:val="00154452"/>
    <w:rsid w:val="001552D6"/>
    <w:rsid w:val="001760A3"/>
    <w:rsid w:val="001855FD"/>
    <w:rsid w:val="001856FC"/>
    <w:rsid w:val="00194A93"/>
    <w:rsid w:val="00195024"/>
    <w:rsid w:val="00197758"/>
    <w:rsid w:val="001A0A1F"/>
    <w:rsid w:val="001A1CB3"/>
    <w:rsid w:val="001A20F2"/>
    <w:rsid w:val="001A2C60"/>
    <w:rsid w:val="001A5F84"/>
    <w:rsid w:val="001C4497"/>
    <w:rsid w:val="001C4914"/>
    <w:rsid w:val="001C65FA"/>
    <w:rsid w:val="001D2A4F"/>
    <w:rsid w:val="001E4945"/>
    <w:rsid w:val="001F2257"/>
    <w:rsid w:val="001F3A9F"/>
    <w:rsid w:val="00211F73"/>
    <w:rsid w:val="00213A1D"/>
    <w:rsid w:val="002211AA"/>
    <w:rsid w:val="0023042F"/>
    <w:rsid w:val="00241F35"/>
    <w:rsid w:val="00253692"/>
    <w:rsid w:val="00260873"/>
    <w:rsid w:val="00265C5A"/>
    <w:rsid w:val="00270C66"/>
    <w:rsid w:val="0027146A"/>
    <w:rsid w:val="00276F06"/>
    <w:rsid w:val="00282B95"/>
    <w:rsid w:val="00286A1F"/>
    <w:rsid w:val="00291DB2"/>
    <w:rsid w:val="00297CD9"/>
    <w:rsid w:val="002A0B5F"/>
    <w:rsid w:val="002A7433"/>
    <w:rsid w:val="002B41DB"/>
    <w:rsid w:val="002C1981"/>
    <w:rsid w:val="002C426A"/>
    <w:rsid w:val="002D287C"/>
    <w:rsid w:val="002D768D"/>
    <w:rsid w:val="002E3BDB"/>
    <w:rsid w:val="002E4D1E"/>
    <w:rsid w:val="002E7BE4"/>
    <w:rsid w:val="002F065B"/>
    <w:rsid w:val="002F5598"/>
    <w:rsid w:val="002F636D"/>
    <w:rsid w:val="00301156"/>
    <w:rsid w:val="003042F2"/>
    <w:rsid w:val="00304796"/>
    <w:rsid w:val="0030572E"/>
    <w:rsid w:val="003057DA"/>
    <w:rsid w:val="00307BD3"/>
    <w:rsid w:val="00311FD2"/>
    <w:rsid w:val="0031324E"/>
    <w:rsid w:val="003167B1"/>
    <w:rsid w:val="0033604B"/>
    <w:rsid w:val="00343623"/>
    <w:rsid w:val="00343E1B"/>
    <w:rsid w:val="00347BB8"/>
    <w:rsid w:val="0035139B"/>
    <w:rsid w:val="003533D5"/>
    <w:rsid w:val="003743DD"/>
    <w:rsid w:val="00375054"/>
    <w:rsid w:val="00375E4F"/>
    <w:rsid w:val="003853F9"/>
    <w:rsid w:val="003A5185"/>
    <w:rsid w:val="003B308A"/>
    <w:rsid w:val="003B66FB"/>
    <w:rsid w:val="003B7EAA"/>
    <w:rsid w:val="003C2ED2"/>
    <w:rsid w:val="003C5985"/>
    <w:rsid w:val="003D60A4"/>
    <w:rsid w:val="003D6542"/>
    <w:rsid w:val="003F3233"/>
    <w:rsid w:val="00403A9A"/>
    <w:rsid w:val="00406107"/>
    <w:rsid w:val="00410D92"/>
    <w:rsid w:val="0041133F"/>
    <w:rsid w:val="00411981"/>
    <w:rsid w:val="00414687"/>
    <w:rsid w:val="00416216"/>
    <w:rsid w:val="0043251E"/>
    <w:rsid w:val="0044391F"/>
    <w:rsid w:val="00456AF3"/>
    <w:rsid w:val="00473C76"/>
    <w:rsid w:val="00475896"/>
    <w:rsid w:val="004760C9"/>
    <w:rsid w:val="00477969"/>
    <w:rsid w:val="00484787"/>
    <w:rsid w:val="00492C12"/>
    <w:rsid w:val="0049399E"/>
    <w:rsid w:val="004960CB"/>
    <w:rsid w:val="00496326"/>
    <w:rsid w:val="004A0F93"/>
    <w:rsid w:val="004A1469"/>
    <w:rsid w:val="004A2A60"/>
    <w:rsid w:val="004A2DEB"/>
    <w:rsid w:val="004A4C94"/>
    <w:rsid w:val="004B07F5"/>
    <w:rsid w:val="004C0183"/>
    <w:rsid w:val="004D58BB"/>
    <w:rsid w:val="004E40F6"/>
    <w:rsid w:val="004E4DB7"/>
    <w:rsid w:val="004E7A45"/>
    <w:rsid w:val="004E7CC8"/>
    <w:rsid w:val="004F0151"/>
    <w:rsid w:val="004F0A1D"/>
    <w:rsid w:val="004F1136"/>
    <w:rsid w:val="004F1B60"/>
    <w:rsid w:val="00504A80"/>
    <w:rsid w:val="005063B6"/>
    <w:rsid w:val="00513DC8"/>
    <w:rsid w:val="00515AD7"/>
    <w:rsid w:val="0052050C"/>
    <w:rsid w:val="00524BE4"/>
    <w:rsid w:val="005322A2"/>
    <w:rsid w:val="005421BC"/>
    <w:rsid w:val="0054349E"/>
    <w:rsid w:val="0057681C"/>
    <w:rsid w:val="00582684"/>
    <w:rsid w:val="00583045"/>
    <w:rsid w:val="00587F56"/>
    <w:rsid w:val="0059119F"/>
    <w:rsid w:val="005A07D0"/>
    <w:rsid w:val="005A6C52"/>
    <w:rsid w:val="005B0315"/>
    <w:rsid w:val="005B65A8"/>
    <w:rsid w:val="005B7979"/>
    <w:rsid w:val="005C0224"/>
    <w:rsid w:val="005C356A"/>
    <w:rsid w:val="005D1DE8"/>
    <w:rsid w:val="005D39EF"/>
    <w:rsid w:val="005D655D"/>
    <w:rsid w:val="005E1B19"/>
    <w:rsid w:val="005E2CA5"/>
    <w:rsid w:val="005E7468"/>
    <w:rsid w:val="006103F7"/>
    <w:rsid w:val="006161AC"/>
    <w:rsid w:val="006272BD"/>
    <w:rsid w:val="006349E2"/>
    <w:rsid w:val="0064255E"/>
    <w:rsid w:val="00645EDE"/>
    <w:rsid w:val="00647229"/>
    <w:rsid w:val="006571FF"/>
    <w:rsid w:val="00664951"/>
    <w:rsid w:val="0067588A"/>
    <w:rsid w:val="00676351"/>
    <w:rsid w:val="00690E63"/>
    <w:rsid w:val="00697D98"/>
    <w:rsid w:val="006A4384"/>
    <w:rsid w:val="006B016A"/>
    <w:rsid w:val="006B61EC"/>
    <w:rsid w:val="006C48D6"/>
    <w:rsid w:val="006E2032"/>
    <w:rsid w:val="006E4525"/>
    <w:rsid w:val="006F2B1A"/>
    <w:rsid w:val="00713477"/>
    <w:rsid w:val="00715F4A"/>
    <w:rsid w:val="00716B45"/>
    <w:rsid w:val="00722855"/>
    <w:rsid w:val="007239CA"/>
    <w:rsid w:val="007317E8"/>
    <w:rsid w:val="00736281"/>
    <w:rsid w:val="00746043"/>
    <w:rsid w:val="007509FF"/>
    <w:rsid w:val="007541C8"/>
    <w:rsid w:val="00757C92"/>
    <w:rsid w:val="007601CB"/>
    <w:rsid w:val="007657BE"/>
    <w:rsid w:val="00772F57"/>
    <w:rsid w:val="00775FB4"/>
    <w:rsid w:val="00775FDF"/>
    <w:rsid w:val="007821BE"/>
    <w:rsid w:val="0078424D"/>
    <w:rsid w:val="0079378F"/>
    <w:rsid w:val="00794CD7"/>
    <w:rsid w:val="00797581"/>
    <w:rsid w:val="007A412C"/>
    <w:rsid w:val="007A42BE"/>
    <w:rsid w:val="007A4909"/>
    <w:rsid w:val="007A607E"/>
    <w:rsid w:val="007B715C"/>
    <w:rsid w:val="007D11CF"/>
    <w:rsid w:val="007D1D0F"/>
    <w:rsid w:val="007D350A"/>
    <w:rsid w:val="007E19EB"/>
    <w:rsid w:val="007E27DE"/>
    <w:rsid w:val="007E416F"/>
    <w:rsid w:val="007E44BA"/>
    <w:rsid w:val="007F0150"/>
    <w:rsid w:val="007F27BA"/>
    <w:rsid w:val="007F4EEA"/>
    <w:rsid w:val="00804B51"/>
    <w:rsid w:val="00810B11"/>
    <w:rsid w:val="008138A0"/>
    <w:rsid w:val="00814A9C"/>
    <w:rsid w:val="008210E7"/>
    <w:rsid w:val="008218F3"/>
    <w:rsid w:val="00827F42"/>
    <w:rsid w:val="00845DBB"/>
    <w:rsid w:val="00846BF1"/>
    <w:rsid w:val="00852626"/>
    <w:rsid w:val="00852B00"/>
    <w:rsid w:val="0085459E"/>
    <w:rsid w:val="00873E99"/>
    <w:rsid w:val="00874B1F"/>
    <w:rsid w:val="008B05B5"/>
    <w:rsid w:val="008B583D"/>
    <w:rsid w:val="008C3DB3"/>
    <w:rsid w:val="008D2D33"/>
    <w:rsid w:val="008E0BBC"/>
    <w:rsid w:val="008E34B3"/>
    <w:rsid w:val="008F6B4A"/>
    <w:rsid w:val="008F6E75"/>
    <w:rsid w:val="009001D5"/>
    <w:rsid w:val="00901656"/>
    <w:rsid w:val="0090332B"/>
    <w:rsid w:val="009131DF"/>
    <w:rsid w:val="009178EE"/>
    <w:rsid w:val="00922A48"/>
    <w:rsid w:val="00925075"/>
    <w:rsid w:val="00930698"/>
    <w:rsid w:val="009407AF"/>
    <w:rsid w:val="0094188F"/>
    <w:rsid w:val="00951F86"/>
    <w:rsid w:val="00954A0C"/>
    <w:rsid w:val="00960508"/>
    <w:rsid w:val="009620D5"/>
    <w:rsid w:val="0097748D"/>
    <w:rsid w:val="00995BA8"/>
    <w:rsid w:val="00997453"/>
    <w:rsid w:val="009A5A2F"/>
    <w:rsid w:val="009A706B"/>
    <w:rsid w:val="009B202D"/>
    <w:rsid w:val="009B5282"/>
    <w:rsid w:val="009D48B1"/>
    <w:rsid w:val="009D5CFB"/>
    <w:rsid w:val="009E20BF"/>
    <w:rsid w:val="009E40C1"/>
    <w:rsid w:val="009E75EC"/>
    <w:rsid w:val="009F1147"/>
    <w:rsid w:val="009F384C"/>
    <w:rsid w:val="009F444B"/>
    <w:rsid w:val="009F7904"/>
    <w:rsid w:val="00A0383C"/>
    <w:rsid w:val="00A03BE7"/>
    <w:rsid w:val="00A31F47"/>
    <w:rsid w:val="00A329BA"/>
    <w:rsid w:val="00A45518"/>
    <w:rsid w:val="00A50800"/>
    <w:rsid w:val="00A51599"/>
    <w:rsid w:val="00A7096F"/>
    <w:rsid w:val="00A77751"/>
    <w:rsid w:val="00A81EF2"/>
    <w:rsid w:val="00A87FC1"/>
    <w:rsid w:val="00A90C56"/>
    <w:rsid w:val="00A922E0"/>
    <w:rsid w:val="00AA6B46"/>
    <w:rsid w:val="00AB1E29"/>
    <w:rsid w:val="00AB2743"/>
    <w:rsid w:val="00AB2A67"/>
    <w:rsid w:val="00AB31D4"/>
    <w:rsid w:val="00AC1C76"/>
    <w:rsid w:val="00AC2A6A"/>
    <w:rsid w:val="00AC5EFB"/>
    <w:rsid w:val="00AC7DE7"/>
    <w:rsid w:val="00AD4269"/>
    <w:rsid w:val="00AE03BC"/>
    <w:rsid w:val="00AE1EA1"/>
    <w:rsid w:val="00AE2514"/>
    <w:rsid w:val="00AF3711"/>
    <w:rsid w:val="00B05BDD"/>
    <w:rsid w:val="00B14E02"/>
    <w:rsid w:val="00B16248"/>
    <w:rsid w:val="00B16E8C"/>
    <w:rsid w:val="00B22B96"/>
    <w:rsid w:val="00B26174"/>
    <w:rsid w:val="00B3462E"/>
    <w:rsid w:val="00B40142"/>
    <w:rsid w:val="00B402E7"/>
    <w:rsid w:val="00B42BD2"/>
    <w:rsid w:val="00B46CF6"/>
    <w:rsid w:val="00B5624B"/>
    <w:rsid w:val="00B66F60"/>
    <w:rsid w:val="00B72F96"/>
    <w:rsid w:val="00B77DA8"/>
    <w:rsid w:val="00B82045"/>
    <w:rsid w:val="00B8593A"/>
    <w:rsid w:val="00B94CA7"/>
    <w:rsid w:val="00B97CAF"/>
    <w:rsid w:val="00BA70C5"/>
    <w:rsid w:val="00BB5E6E"/>
    <w:rsid w:val="00BC0173"/>
    <w:rsid w:val="00BD28D4"/>
    <w:rsid w:val="00BD2D36"/>
    <w:rsid w:val="00BE31D8"/>
    <w:rsid w:val="00BE4A77"/>
    <w:rsid w:val="00BE4D63"/>
    <w:rsid w:val="00BE5A80"/>
    <w:rsid w:val="00BF1308"/>
    <w:rsid w:val="00BF5C0A"/>
    <w:rsid w:val="00C04DA9"/>
    <w:rsid w:val="00C0706C"/>
    <w:rsid w:val="00C139F9"/>
    <w:rsid w:val="00C17374"/>
    <w:rsid w:val="00C222B5"/>
    <w:rsid w:val="00C50C36"/>
    <w:rsid w:val="00C533CE"/>
    <w:rsid w:val="00C53496"/>
    <w:rsid w:val="00C5607E"/>
    <w:rsid w:val="00C61D7C"/>
    <w:rsid w:val="00C70FC9"/>
    <w:rsid w:val="00C86FDC"/>
    <w:rsid w:val="00C91E15"/>
    <w:rsid w:val="00C91F32"/>
    <w:rsid w:val="00C97778"/>
    <w:rsid w:val="00C97E17"/>
    <w:rsid w:val="00CA3FF1"/>
    <w:rsid w:val="00CA7179"/>
    <w:rsid w:val="00CB5279"/>
    <w:rsid w:val="00CD5067"/>
    <w:rsid w:val="00CE4BCE"/>
    <w:rsid w:val="00CF1419"/>
    <w:rsid w:val="00CF2C26"/>
    <w:rsid w:val="00D01B49"/>
    <w:rsid w:val="00D13D95"/>
    <w:rsid w:val="00D14845"/>
    <w:rsid w:val="00D17083"/>
    <w:rsid w:val="00D219C1"/>
    <w:rsid w:val="00D22777"/>
    <w:rsid w:val="00D2344A"/>
    <w:rsid w:val="00D2483C"/>
    <w:rsid w:val="00D27F65"/>
    <w:rsid w:val="00D34E8C"/>
    <w:rsid w:val="00D42BAB"/>
    <w:rsid w:val="00D44EB9"/>
    <w:rsid w:val="00D644B9"/>
    <w:rsid w:val="00D6553A"/>
    <w:rsid w:val="00D6614F"/>
    <w:rsid w:val="00D76291"/>
    <w:rsid w:val="00D80F4A"/>
    <w:rsid w:val="00D86602"/>
    <w:rsid w:val="00D86D72"/>
    <w:rsid w:val="00D87D59"/>
    <w:rsid w:val="00D93DC5"/>
    <w:rsid w:val="00DA0200"/>
    <w:rsid w:val="00DB0377"/>
    <w:rsid w:val="00DB5846"/>
    <w:rsid w:val="00DB790F"/>
    <w:rsid w:val="00DC0526"/>
    <w:rsid w:val="00DC5076"/>
    <w:rsid w:val="00DD0AE7"/>
    <w:rsid w:val="00DD1E3D"/>
    <w:rsid w:val="00DE476E"/>
    <w:rsid w:val="00DF0066"/>
    <w:rsid w:val="00DF242C"/>
    <w:rsid w:val="00DF4F56"/>
    <w:rsid w:val="00E0359C"/>
    <w:rsid w:val="00E037A9"/>
    <w:rsid w:val="00E068FE"/>
    <w:rsid w:val="00E10BE7"/>
    <w:rsid w:val="00E11BE6"/>
    <w:rsid w:val="00E25520"/>
    <w:rsid w:val="00E30278"/>
    <w:rsid w:val="00E31E9A"/>
    <w:rsid w:val="00E328BB"/>
    <w:rsid w:val="00E41CDF"/>
    <w:rsid w:val="00E669E3"/>
    <w:rsid w:val="00E81F75"/>
    <w:rsid w:val="00E8223C"/>
    <w:rsid w:val="00E842D4"/>
    <w:rsid w:val="00E84A2C"/>
    <w:rsid w:val="00EA543A"/>
    <w:rsid w:val="00EA5D77"/>
    <w:rsid w:val="00EB0BEC"/>
    <w:rsid w:val="00EB3CA9"/>
    <w:rsid w:val="00EC0447"/>
    <w:rsid w:val="00EC34F5"/>
    <w:rsid w:val="00ED61BB"/>
    <w:rsid w:val="00ED6968"/>
    <w:rsid w:val="00EF6823"/>
    <w:rsid w:val="00EF7411"/>
    <w:rsid w:val="00F14672"/>
    <w:rsid w:val="00F20CB3"/>
    <w:rsid w:val="00F260C1"/>
    <w:rsid w:val="00F50753"/>
    <w:rsid w:val="00F5377B"/>
    <w:rsid w:val="00F54254"/>
    <w:rsid w:val="00F664B1"/>
    <w:rsid w:val="00F75959"/>
    <w:rsid w:val="00F760D8"/>
    <w:rsid w:val="00F80A98"/>
    <w:rsid w:val="00F84D46"/>
    <w:rsid w:val="00F95662"/>
    <w:rsid w:val="00FA1036"/>
    <w:rsid w:val="00FA1BF4"/>
    <w:rsid w:val="00FB7335"/>
    <w:rsid w:val="00FC0138"/>
    <w:rsid w:val="00FC1D23"/>
    <w:rsid w:val="00FC6D9C"/>
    <w:rsid w:val="00FE25CC"/>
    <w:rsid w:val="00FF217F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365814"/>
  <w15:docId w15:val="{E4F06AE1-F4DD-4F40-9FA1-D2BB7DEA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1A"/>
  </w:style>
  <w:style w:type="paragraph" w:styleId="Footer">
    <w:name w:val="footer"/>
    <w:basedOn w:val="Normal"/>
    <w:link w:val="FooterChar"/>
    <w:uiPriority w:val="99"/>
    <w:unhideWhenUsed/>
    <w:rsid w:val="006F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1A"/>
  </w:style>
  <w:style w:type="paragraph" w:styleId="BalloonText">
    <w:name w:val="Balloon Text"/>
    <w:basedOn w:val="Normal"/>
    <w:link w:val="BalloonTextChar"/>
    <w:uiPriority w:val="99"/>
    <w:semiHidden/>
    <w:unhideWhenUsed/>
    <w:rsid w:val="0074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C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F11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11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11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1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6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6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6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776E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D2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119F"/>
  </w:style>
  <w:style w:type="paragraph" w:styleId="NormalWeb">
    <w:name w:val="Normal (Web)"/>
    <w:basedOn w:val="Normal"/>
    <w:uiPriority w:val="99"/>
    <w:unhideWhenUsed/>
    <w:rsid w:val="004A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A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234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344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A42B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D5DAD"/>
    <w:pPr>
      <w:spacing w:after="0" w:line="240" w:lineRule="auto"/>
    </w:pPr>
  </w:style>
  <w:style w:type="paragraph" w:customStyle="1" w:styleId="Default">
    <w:name w:val="Default"/>
    <w:rsid w:val="00375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375E4F"/>
    <w:pPr>
      <w:spacing w:line="253" w:lineRule="atLeast"/>
    </w:pPr>
    <w:rPr>
      <w:color w:val="aut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0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A98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2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619">
          <w:marLeft w:val="116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495">
          <w:marLeft w:val="116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ate.gov/strategictrade/redflags/index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lst.rit.albany.ed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cp.rit.albany.edu/files/5A_QUESTIONNAIRE_List%20of%20red%20flag%20indicator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8DC66C9-AE7D-470F-B5BF-2851F8ADBE1D}"/>
</file>

<file path=customXml/itemProps2.xml><?xml version="1.0" encoding="utf-8"?>
<ds:datastoreItem xmlns:ds="http://schemas.openxmlformats.org/officeDocument/2006/customXml" ds:itemID="{CF817044-B8B4-48E2-99CC-513929F7875D}"/>
</file>

<file path=customXml/itemProps3.xml><?xml version="1.0" encoding="utf-8"?>
<ds:datastoreItem xmlns:ds="http://schemas.openxmlformats.org/officeDocument/2006/customXml" ds:itemID="{6EE4040C-432D-437A-B03F-E67BE04B65B3}"/>
</file>

<file path=customXml/itemProps4.xml><?xml version="1.0" encoding="utf-8"?>
<ds:datastoreItem xmlns:ds="http://schemas.openxmlformats.org/officeDocument/2006/customXml" ds:itemID="{4BD0E56B-3E8A-D34D-AFB8-F9A49F0727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14</cp:revision>
  <dcterms:created xsi:type="dcterms:W3CDTF">2019-10-02T13:33:00Z</dcterms:created>
  <dcterms:modified xsi:type="dcterms:W3CDTF">2019-10-16T23:44:00Z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